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9E" w:rsidRPr="00E173C5" w:rsidRDefault="00CF729E" w:rsidP="00CF729E">
      <w:pPr>
        <w:pStyle w:val="ListParagraph"/>
        <w:numPr>
          <w:ilvl w:val="0"/>
          <w:numId w:val="3"/>
        </w:numPr>
        <w:rPr>
          <w:sz w:val="56"/>
          <w:szCs w:val="56"/>
          <w:highlight w:val="yellow"/>
          <w:u w:val="single"/>
        </w:rPr>
      </w:pPr>
      <w:r w:rsidRPr="00E173C5">
        <w:rPr>
          <w:sz w:val="56"/>
          <w:szCs w:val="56"/>
          <w:u w:val="single"/>
        </w:rPr>
        <w:t xml:space="preserve"> </w:t>
      </w:r>
      <w:r w:rsidRPr="00E173C5">
        <w:rPr>
          <w:sz w:val="56"/>
          <w:szCs w:val="56"/>
          <w:highlight w:val="yellow"/>
          <w:u w:val="single"/>
        </w:rPr>
        <w:t>Horsham Interfaith Coalition</w:t>
      </w:r>
      <w:r w:rsidR="005D5645">
        <w:rPr>
          <w:sz w:val="56"/>
          <w:szCs w:val="56"/>
          <w:highlight w:val="yellow"/>
          <w:u w:val="single"/>
        </w:rPr>
        <w:t xml:space="preserve"> HIC</w:t>
      </w:r>
    </w:p>
    <w:p w:rsidR="00953329" w:rsidRPr="00E173C5" w:rsidRDefault="00CF729E" w:rsidP="00CF729E">
      <w:pPr>
        <w:ind w:left="360"/>
        <w:rPr>
          <w:sz w:val="56"/>
          <w:szCs w:val="56"/>
          <w:u w:val="single"/>
        </w:rPr>
      </w:pPr>
      <w:r w:rsidRPr="00E173C5">
        <w:rPr>
          <w:sz w:val="56"/>
          <w:szCs w:val="56"/>
          <w:highlight w:val="yellow"/>
          <w:u w:val="single"/>
        </w:rPr>
        <w:t>Roa</w:t>
      </w:r>
      <w:r w:rsidR="00E173C5" w:rsidRPr="00E173C5">
        <w:rPr>
          <w:sz w:val="56"/>
          <w:szCs w:val="56"/>
          <w:highlight w:val="yellow"/>
          <w:u w:val="single"/>
        </w:rPr>
        <w:t>dmap Life</w:t>
      </w:r>
      <w:r w:rsidR="005D5645">
        <w:rPr>
          <w:sz w:val="56"/>
          <w:szCs w:val="56"/>
          <w:highlight w:val="yellow"/>
          <w:u w:val="single"/>
        </w:rPr>
        <w:t xml:space="preserve"> </w:t>
      </w:r>
      <w:r w:rsidRPr="00E173C5">
        <w:rPr>
          <w:sz w:val="56"/>
          <w:szCs w:val="56"/>
          <w:highlight w:val="yellow"/>
          <w:u w:val="single"/>
        </w:rPr>
        <w:t>Skills Class Schedule</w:t>
      </w:r>
    </w:p>
    <w:p w:rsidR="00CF729E" w:rsidRDefault="00CF729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CF729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Saturday of every Month at St. Matthew’s Episcopal Church at 919 Tennis Ave. Ambler, PA  19002 (Horsham Twp.) 8:30am - 9:30am *</w:t>
      </w:r>
    </w:p>
    <w:p w:rsidR="00CF729E" w:rsidRDefault="00CF729E" w:rsidP="00CF729E">
      <w:r>
        <w:t xml:space="preserve">*Light breakfast refreshments served at 8:00-8:15 </w:t>
      </w:r>
      <w:r w:rsidRPr="00CF729E">
        <w:t>courtesy</w:t>
      </w:r>
      <w:r>
        <w:t xml:space="preserve"> St. Matthew’s  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080"/>
        <w:gridCol w:w="2160"/>
        <w:gridCol w:w="2970"/>
        <w:gridCol w:w="1818"/>
      </w:tblGrid>
      <w:tr w:rsidR="00574746" w:rsidTr="005D5645">
        <w:tc>
          <w:tcPr>
            <w:tcW w:w="1548" w:type="dxa"/>
          </w:tcPr>
          <w:p w:rsidR="00E173C5" w:rsidRDefault="00E173C5" w:rsidP="00CF729E">
            <w:r>
              <w:t xml:space="preserve">Date …    </w:t>
            </w:r>
          </w:p>
        </w:tc>
        <w:tc>
          <w:tcPr>
            <w:tcW w:w="1080" w:type="dxa"/>
          </w:tcPr>
          <w:p w:rsidR="00E173C5" w:rsidRDefault="00E173C5" w:rsidP="00CF729E">
            <w:r>
              <w:t>Speaker….…</w:t>
            </w:r>
          </w:p>
        </w:tc>
        <w:tc>
          <w:tcPr>
            <w:tcW w:w="2160" w:type="dxa"/>
          </w:tcPr>
          <w:p w:rsidR="00E173C5" w:rsidRDefault="00E173C5" w:rsidP="00CF729E">
            <w:r>
              <w:t>Organization …..</w:t>
            </w:r>
          </w:p>
        </w:tc>
        <w:tc>
          <w:tcPr>
            <w:tcW w:w="2970" w:type="dxa"/>
          </w:tcPr>
          <w:p w:rsidR="00E173C5" w:rsidRDefault="00E173C5" w:rsidP="00CF729E">
            <w:r>
              <w:t>Topic……………………….</w:t>
            </w:r>
          </w:p>
        </w:tc>
        <w:tc>
          <w:tcPr>
            <w:tcW w:w="1818" w:type="dxa"/>
          </w:tcPr>
          <w:p w:rsidR="00E173C5" w:rsidRDefault="00E173C5" w:rsidP="00CF729E">
            <w:r>
              <w:t>Will I attend</w:t>
            </w:r>
            <w:r w:rsidR="00650EB4">
              <w:t xml:space="preserve">? </w:t>
            </w:r>
            <w:r>
              <w:t>…. Can this help me?</w:t>
            </w:r>
          </w:p>
        </w:tc>
      </w:tr>
      <w:tr w:rsidR="00574746" w:rsidTr="005D5645">
        <w:tc>
          <w:tcPr>
            <w:tcW w:w="1548" w:type="dxa"/>
          </w:tcPr>
          <w:p w:rsidR="00E173C5" w:rsidRDefault="00E173C5" w:rsidP="00CF729E">
            <w:r>
              <w:t>January 27</w:t>
            </w:r>
          </w:p>
        </w:tc>
        <w:tc>
          <w:tcPr>
            <w:tcW w:w="1080" w:type="dxa"/>
          </w:tcPr>
          <w:p w:rsidR="00E173C5" w:rsidRDefault="00650EB4" w:rsidP="00CF729E">
            <w:r>
              <w:t xml:space="preserve">Donna </w:t>
            </w:r>
            <w:proofErr w:type="spellStart"/>
            <w:r>
              <w:t>Solodar</w:t>
            </w:r>
            <w:proofErr w:type="spellEnd"/>
          </w:p>
        </w:tc>
        <w:tc>
          <w:tcPr>
            <w:tcW w:w="2160" w:type="dxa"/>
          </w:tcPr>
          <w:p w:rsidR="00E173C5" w:rsidRDefault="00574746" w:rsidP="00CF729E">
            <w:r>
              <w:t>Family Services of Montgomery County</w:t>
            </w:r>
          </w:p>
        </w:tc>
        <w:tc>
          <w:tcPr>
            <w:tcW w:w="2970" w:type="dxa"/>
          </w:tcPr>
          <w:p w:rsidR="00E173C5" w:rsidRDefault="003E1A32" w:rsidP="00CF729E">
            <w:r>
              <w:t>Assistance Finding  Safe Housing  at an affordable subsidized Cost- SHARE Program</w:t>
            </w:r>
          </w:p>
        </w:tc>
        <w:tc>
          <w:tcPr>
            <w:tcW w:w="1818" w:type="dxa"/>
          </w:tcPr>
          <w:p w:rsidR="00E173C5" w:rsidRDefault="00E173C5" w:rsidP="00CF729E"/>
        </w:tc>
      </w:tr>
      <w:tr w:rsidR="00574746" w:rsidTr="005D5645">
        <w:tc>
          <w:tcPr>
            <w:tcW w:w="1548" w:type="dxa"/>
          </w:tcPr>
          <w:p w:rsidR="00E173C5" w:rsidRDefault="00E173C5" w:rsidP="00CF729E">
            <w:r>
              <w:t>February 24</w:t>
            </w:r>
          </w:p>
        </w:tc>
        <w:tc>
          <w:tcPr>
            <w:tcW w:w="1080" w:type="dxa"/>
          </w:tcPr>
          <w:p w:rsidR="00E173C5" w:rsidRDefault="00574746" w:rsidP="00CF729E">
            <w:r>
              <w:t>Marian Stroup</w:t>
            </w:r>
          </w:p>
        </w:tc>
        <w:tc>
          <w:tcPr>
            <w:tcW w:w="2160" w:type="dxa"/>
          </w:tcPr>
          <w:p w:rsidR="00E173C5" w:rsidRDefault="00574746" w:rsidP="00CF729E">
            <w:r>
              <w:t>The Hope &amp; Health Network</w:t>
            </w:r>
          </w:p>
        </w:tc>
        <w:tc>
          <w:tcPr>
            <w:tcW w:w="2970" w:type="dxa"/>
          </w:tcPr>
          <w:p w:rsidR="00E173C5" w:rsidRDefault="003E1A32" w:rsidP="00CF729E">
            <w:r>
              <w:t>How to deal with Trauma’s in everyday life</w:t>
            </w:r>
          </w:p>
        </w:tc>
        <w:tc>
          <w:tcPr>
            <w:tcW w:w="1818" w:type="dxa"/>
          </w:tcPr>
          <w:p w:rsidR="00E173C5" w:rsidRDefault="00E173C5" w:rsidP="00CF729E"/>
        </w:tc>
      </w:tr>
      <w:tr w:rsidR="00574746" w:rsidTr="005D5645">
        <w:tc>
          <w:tcPr>
            <w:tcW w:w="1548" w:type="dxa"/>
          </w:tcPr>
          <w:p w:rsidR="00E173C5" w:rsidRDefault="00E173C5" w:rsidP="00CF729E">
            <w:r>
              <w:t>March 23</w:t>
            </w:r>
          </w:p>
        </w:tc>
        <w:tc>
          <w:tcPr>
            <w:tcW w:w="1080" w:type="dxa"/>
          </w:tcPr>
          <w:p w:rsidR="00E173C5" w:rsidRDefault="00574746" w:rsidP="00CF729E">
            <w:r>
              <w:t>Antonio Walker</w:t>
            </w:r>
          </w:p>
        </w:tc>
        <w:tc>
          <w:tcPr>
            <w:tcW w:w="2160" w:type="dxa"/>
          </w:tcPr>
          <w:p w:rsidR="00E173C5" w:rsidRDefault="00574746" w:rsidP="00CF729E">
            <w:r>
              <w:t>PECO/WM Energy</w:t>
            </w:r>
          </w:p>
        </w:tc>
        <w:tc>
          <w:tcPr>
            <w:tcW w:w="2970" w:type="dxa"/>
          </w:tcPr>
          <w:p w:rsidR="00E173C5" w:rsidRDefault="003E1A32" w:rsidP="00CF729E">
            <w:r>
              <w:t xml:space="preserve">Energy Efficiency </w:t>
            </w:r>
            <w:proofErr w:type="gramStart"/>
            <w:r>
              <w:t>and  Help</w:t>
            </w:r>
            <w:proofErr w:type="gramEnd"/>
            <w:r>
              <w:t xml:space="preserve"> with </w:t>
            </w:r>
            <w:proofErr w:type="spellStart"/>
            <w:r>
              <w:t>LiHeap</w:t>
            </w:r>
            <w:proofErr w:type="spellEnd"/>
            <w:r>
              <w:t xml:space="preserve"> and CAP $ assistance. Utility shut offs</w:t>
            </w:r>
          </w:p>
        </w:tc>
        <w:tc>
          <w:tcPr>
            <w:tcW w:w="1818" w:type="dxa"/>
          </w:tcPr>
          <w:p w:rsidR="00E173C5" w:rsidRDefault="00E173C5" w:rsidP="00CF729E"/>
        </w:tc>
      </w:tr>
      <w:tr w:rsidR="00574746" w:rsidTr="005D5645">
        <w:tc>
          <w:tcPr>
            <w:tcW w:w="1548" w:type="dxa"/>
          </w:tcPr>
          <w:p w:rsidR="00E173C5" w:rsidRDefault="00E173C5" w:rsidP="00CF729E">
            <w:r>
              <w:t>April 27</w:t>
            </w:r>
          </w:p>
        </w:tc>
        <w:tc>
          <w:tcPr>
            <w:tcW w:w="1080" w:type="dxa"/>
          </w:tcPr>
          <w:p w:rsidR="00E173C5" w:rsidRDefault="00574746" w:rsidP="00CF729E">
            <w:r>
              <w:t>Danielle Moore</w:t>
            </w:r>
          </w:p>
        </w:tc>
        <w:tc>
          <w:tcPr>
            <w:tcW w:w="2160" w:type="dxa"/>
          </w:tcPr>
          <w:p w:rsidR="00E173C5" w:rsidRDefault="00574746" w:rsidP="00CF729E">
            <w:r>
              <w:t>PA Attorney General’s  Office</w:t>
            </w:r>
          </w:p>
        </w:tc>
        <w:tc>
          <w:tcPr>
            <w:tcW w:w="2970" w:type="dxa"/>
          </w:tcPr>
          <w:p w:rsidR="00E173C5" w:rsidRDefault="003E1A32" w:rsidP="00CF729E">
            <w:r>
              <w:t>Scam Protection from internet phone calls. Protect  people from losing money</w:t>
            </w:r>
          </w:p>
        </w:tc>
        <w:tc>
          <w:tcPr>
            <w:tcW w:w="1818" w:type="dxa"/>
          </w:tcPr>
          <w:p w:rsidR="00E173C5" w:rsidRDefault="00E173C5" w:rsidP="00CF729E"/>
        </w:tc>
      </w:tr>
      <w:tr w:rsidR="00574746" w:rsidTr="005D5645">
        <w:tc>
          <w:tcPr>
            <w:tcW w:w="1548" w:type="dxa"/>
          </w:tcPr>
          <w:p w:rsidR="00E173C5" w:rsidRDefault="00E173C5" w:rsidP="00CF729E">
            <w:r>
              <w:t>May 25</w:t>
            </w:r>
          </w:p>
        </w:tc>
        <w:tc>
          <w:tcPr>
            <w:tcW w:w="1080" w:type="dxa"/>
          </w:tcPr>
          <w:p w:rsidR="00E173C5" w:rsidRDefault="00574746" w:rsidP="00CF729E">
            <w:r>
              <w:t xml:space="preserve">Bryan </w:t>
            </w:r>
            <w:proofErr w:type="spellStart"/>
            <w:r>
              <w:t>Sotnyk</w:t>
            </w:r>
            <w:proofErr w:type="spellEnd"/>
          </w:p>
        </w:tc>
        <w:tc>
          <w:tcPr>
            <w:tcW w:w="2160" w:type="dxa"/>
          </w:tcPr>
          <w:p w:rsidR="00E173C5" w:rsidRDefault="00574746" w:rsidP="00CF729E">
            <w:r>
              <w:t>Horsham Twp. Library</w:t>
            </w:r>
          </w:p>
        </w:tc>
        <w:tc>
          <w:tcPr>
            <w:tcW w:w="2970" w:type="dxa"/>
          </w:tcPr>
          <w:p w:rsidR="00E173C5" w:rsidRDefault="003E1A32" w:rsidP="00CF729E">
            <w:r>
              <w:t xml:space="preserve">Resume Writing, Organization Reading Programs, </w:t>
            </w:r>
            <w:r w:rsidR="00645462">
              <w:t xml:space="preserve"> Free Library Resources</w:t>
            </w:r>
          </w:p>
        </w:tc>
        <w:tc>
          <w:tcPr>
            <w:tcW w:w="1818" w:type="dxa"/>
          </w:tcPr>
          <w:p w:rsidR="00E173C5" w:rsidRDefault="00E173C5" w:rsidP="00CF729E"/>
        </w:tc>
      </w:tr>
      <w:tr w:rsidR="00574746" w:rsidTr="005D5645">
        <w:tc>
          <w:tcPr>
            <w:tcW w:w="1548" w:type="dxa"/>
          </w:tcPr>
          <w:p w:rsidR="00E173C5" w:rsidRDefault="00E173C5" w:rsidP="00CF729E">
            <w:r>
              <w:t>June 22</w:t>
            </w:r>
          </w:p>
        </w:tc>
        <w:tc>
          <w:tcPr>
            <w:tcW w:w="1080" w:type="dxa"/>
          </w:tcPr>
          <w:p w:rsidR="00E173C5" w:rsidRDefault="00574746" w:rsidP="00CF729E">
            <w:r>
              <w:t>Crystal Joiner</w:t>
            </w:r>
          </w:p>
        </w:tc>
        <w:tc>
          <w:tcPr>
            <w:tcW w:w="2160" w:type="dxa"/>
          </w:tcPr>
          <w:p w:rsidR="00E173C5" w:rsidRDefault="00574746" w:rsidP="00CF729E">
            <w:r>
              <w:t>Giant Food Stores</w:t>
            </w:r>
          </w:p>
        </w:tc>
        <w:tc>
          <w:tcPr>
            <w:tcW w:w="2970" w:type="dxa"/>
          </w:tcPr>
          <w:p w:rsidR="00E173C5" w:rsidRDefault="003E1A32" w:rsidP="00CF729E">
            <w:r>
              <w:t>Nutrition on a Budget</w:t>
            </w:r>
            <w:r w:rsidR="00645462">
              <w:t xml:space="preserve">. </w:t>
            </w:r>
            <w:r>
              <w:t xml:space="preserve"> How to use Pantry food</w:t>
            </w:r>
            <w:r w:rsidR="00645462">
              <w:t xml:space="preserve"> </w:t>
            </w:r>
            <w:r>
              <w:t>in new recipes. SNAP</w:t>
            </w:r>
          </w:p>
        </w:tc>
        <w:tc>
          <w:tcPr>
            <w:tcW w:w="1818" w:type="dxa"/>
          </w:tcPr>
          <w:p w:rsidR="00E173C5" w:rsidRDefault="00E173C5" w:rsidP="00CF729E"/>
        </w:tc>
      </w:tr>
      <w:tr w:rsidR="00574746" w:rsidTr="005D5645">
        <w:tc>
          <w:tcPr>
            <w:tcW w:w="1548" w:type="dxa"/>
          </w:tcPr>
          <w:p w:rsidR="00E173C5" w:rsidRDefault="00E173C5" w:rsidP="00CF729E">
            <w:r>
              <w:t>July</w:t>
            </w:r>
            <w:r w:rsidR="00650EB4">
              <w:t xml:space="preserve"> </w:t>
            </w:r>
            <w:r>
              <w:t>&amp;</w:t>
            </w:r>
            <w:r w:rsidR="00650EB4">
              <w:t xml:space="preserve"> </w:t>
            </w:r>
            <w:r>
              <w:t>August</w:t>
            </w:r>
          </w:p>
        </w:tc>
        <w:tc>
          <w:tcPr>
            <w:tcW w:w="1080" w:type="dxa"/>
          </w:tcPr>
          <w:p w:rsidR="00E173C5" w:rsidRDefault="00574746" w:rsidP="00CF729E">
            <w:r>
              <w:t>No Class</w:t>
            </w:r>
          </w:p>
        </w:tc>
        <w:tc>
          <w:tcPr>
            <w:tcW w:w="2160" w:type="dxa"/>
          </w:tcPr>
          <w:p w:rsidR="00E173C5" w:rsidRDefault="00574746" w:rsidP="00CF729E">
            <w:r>
              <w:t>No Class</w:t>
            </w:r>
          </w:p>
        </w:tc>
        <w:tc>
          <w:tcPr>
            <w:tcW w:w="2970" w:type="dxa"/>
          </w:tcPr>
          <w:p w:rsidR="00E173C5" w:rsidRDefault="00574746" w:rsidP="00CF729E">
            <w:r>
              <w:t xml:space="preserve">No Class </w:t>
            </w:r>
          </w:p>
        </w:tc>
        <w:tc>
          <w:tcPr>
            <w:tcW w:w="1818" w:type="dxa"/>
          </w:tcPr>
          <w:p w:rsidR="00E173C5" w:rsidRDefault="00574746" w:rsidP="00CF729E">
            <w:r>
              <w:t>No Class</w:t>
            </w:r>
          </w:p>
        </w:tc>
      </w:tr>
      <w:tr w:rsidR="00574746" w:rsidTr="005D5645">
        <w:tc>
          <w:tcPr>
            <w:tcW w:w="1548" w:type="dxa"/>
          </w:tcPr>
          <w:p w:rsidR="00E173C5" w:rsidRDefault="00650EB4" w:rsidP="00CF729E">
            <w:r>
              <w:t>September 28</w:t>
            </w:r>
          </w:p>
        </w:tc>
        <w:tc>
          <w:tcPr>
            <w:tcW w:w="1080" w:type="dxa"/>
          </w:tcPr>
          <w:p w:rsidR="00E173C5" w:rsidRDefault="00574746" w:rsidP="00CF729E">
            <w:r>
              <w:t>TBD</w:t>
            </w:r>
          </w:p>
        </w:tc>
        <w:tc>
          <w:tcPr>
            <w:tcW w:w="2160" w:type="dxa"/>
          </w:tcPr>
          <w:p w:rsidR="00E173C5" w:rsidRDefault="00645462" w:rsidP="00CF729E">
            <w:r>
              <w:t>See below **</w:t>
            </w:r>
          </w:p>
        </w:tc>
        <w:tc>
          <w:tcPr>
            <w:tcW w:w="2970" w:type="dxa"/>
          </w:tcPr>
          <w:p w:rsidR="00E173C5" w:rsidRDefault="00E173C5" w:rsidP="00CF729E"/>
        </w:tc>
        <w:tc>
          <w:tcPr>
            <w:tcW w:w="1818" w:type="dxa"/>
          </w:tcPr>
          <w:p w:rsidR="00E173C5" w:rsidRDefault="00E173C5" w:rsidP="00CF729E"/>
        </w:tc>
      </w:tr>
      <w:tr w:rsidR="00574746" w:rsidTr="005D5645">
        <w:tc>
          <w:tcPr>
            <w:tcW w:w="1548" w:type="dxa"/>
          </w:tcPr>
          <w:p w:rsidR="00E173C5" w:rsidRDefault="00650EB4" w:rsidP="00CF729E">
            <w:r>
              <w:t>October 26</w:t>
            </w:r>
          </w:p>
        </w:tc>
        <w:tc>
          <w:tcPr>
            <w:tcW w:w="1080" w:type="dxa"/>
          </w:tcPr>
          <w:p w:rsidR="00E173C5" w:rsidRDefault="00574746" w:rsidP="00CF729E">
            <w:r>
              <w:t>TBD</w:t>
            </w:r>
          </w:p>
        </w:tc>
        <w:tc>
          <w:tcPr>
            <w:tcW w:w="2160" w:type="dxa"/>
          </w:tcPr>
          <w:p w:rsidR="00E173C5" w:rsidRDefault="00E173C5" w:rsidP="00CF729E"/>
        </w:tc>
        <w:tc>
          <w:tcPr>
            <w:tcW w:w="2970" w:type="dxa"/>
          </w:tcPr>
          <w:p w:rsidR="00E173C5" w:rsidRDefault="00E173C5" w:rsidP="00CF729E"/>
        </w:tc>
        <w:tc>
          <w:tcPr>
            <w:tcW w:w="1818" w:type="dxa"/>
          </w:tcPr>
          <w:p w:rsidR="00E173C5" w:rsidRDefault="00E173C5" w:rsidP="00CF729E"/>
        </w:tc>
      </w:tr>
      <w:tr w:rsidR="00574746" w:rsidTr="005D5645">
        <w:tc>
          <w:tcPr>
            <w:tcW w:w="1548" w:type="dxa"/>
          </w:tcPr>
          <w:p w:rsidR="00E173C5" w:rsidRDefault="00650EB4" w:rsidP="00CF729E">
            <w:r>
              <w:t>November 23</w:t>
            </w:r>
          </w:p>
        </w:tc>
        <w:tc>
          <w:tcPr>
            <w:tcW w:w="1080" w:type="dxa"/>
          </w:tcPr>
          <w:p w:rsidR="00E173C5" w:rsidRDefault="00574746" w:rsidP="00CF729E">
            <w:r>
              <w:t>TBD</w:t>
            </w:r>
          </w:p>
        </w:tc>
        <w:tc>
          <w:tcPr>
            <w:tcW w:w="2160" w:type="dxa"/>
          </w:tcPr>
          <w:p w:rsidR="00E173C5" w:rsidRDefault="00E173C5" w:rsidP="00CF729E"/>
        </w:tc>
        <w:tc>
          <w:tcPr>
            <w:tcW w:w="2970" w:type="dxa"/>
          </w:tcPr>
          <w:p w:rsidR="00E173C5" w:rsidRDefault="00E173C5" w:rsidP="00CF729E"/>
        </w:tc>
        <w:tc>
          <w:tcPr>
            <w:tcW w:w="1818" w:type="dxa"/>
          </w:tcPr>
          <w:p w:rsidR="00E173C5" w:rsidRDefault="00E173C5" w:rsidP="00CF729E"/>
        </w:tc>
      </w:tr>
      <w:tr w:rsidR="00574746" w:rsidTr="005D5645">
        <w:tc>
          <w:tcPr>
            <w:tcW w:w="1548" w:type="dxa"/>
          </w:tcPr>
          <w:p w:rsidR="00E173C5" w:rsidRDefault="00650EB4" w:rsidP="00CF729E">
            <w:r>
              <w:t>December 23</w:t>
            </w:r>
          </w:p>
        </w:tc>
        <w:tc>
          <w:tcPr>
            <w:tcW w:w="1080" w:type="dxa"/>
          </w:tcPr>
          <w:p w:rsidR="00E173C5" w:rsidRDefault="00574746" w:rsidP="00CF729E">
            <w:r>
              <w:t>TBD</w:t>
            </w:r>
          </w:p>
        </w:tc>
        <w:tc>
          <w:tcPr>
            <w:tcW w:w="2160" w:type="dxa"/>
          </w:tcPr>
          <w:p w:rsidR="00E173C5" w:rsidRDefault="00E173C5" w:rsidP="00CF729E"/>
        </w:tc>
        <w:tc>
          <w:tcPr>
            <w:tcW w:w="2970" w:type="dxa"/>
          </w:tcPr>
          <w:p w:rsidR="00E173C5" w:rsidRDefault="00E173C5" w:rsidP="00CF729E"/>
        </w:tc>
        <w:tc>
          <w:tcPr>
            <w:tcW w:w="1818" w:type="dxa"/>
          </w:tcPr>
          <w:p w:rsidR="00E173C5" w:rsidRDefault="00E173C5" w:rsidP="00CF729E"/>
        </w:tc>
      </w:tr>
    </w:tbl>
    <w:p w:rsidR="00CF729E" w:rsidRDefault="00645462" w:rsidP="005D564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A13D56">
        <w:rPr>
          <w:sz w:val="24"/>
          <w:szCs w:val="24"/>
        </w:rPr>
        <w:t>Other po</w:t>
      </w:r>
      <w:r w:rsidR="005D5645">
        <w:rPr>
          <w:sz w:val="24"/>
          <w:szCs w:val="24"/>
        </w:rPr>
        <w:t xml:space="preserve">ssible topics to be included in TBD </w:t>
      </w:r>
      <w:proofErr w:type="spellStart"/>
      <w:r>
        <w:rPr>
          <w:sz w:val="24"/>
          <w:szCs w:val="24"/>
        </w:rPr>
        <w:t>ar</w:t>
      </w:r>
      <w:proofErr w:type="spellEnd"/>
      <w:r w:rsidR="005D5645">
        <w:rPr>
          <w:sz w:val="24"/>
          <w:szCs w:val="24"/>
        </w:rPr>
        <w:t xml:space="preserve"> </w:t>
      </w:r>
      <w:r w:rsidR="00A13D56">
        <w:rPr>
          <w:sz w:val="24"/>
          <w:szCs w:val="24"/>
        </w:rPr>
        <w:t>classes for 2024</w:t>
      </w:r>
      <w:r>
        <w:rPr>
          <w:sz w:val="24"/>
          <w:szCs w:val="24"/>
        </w:rPr>
        <w:t>:</w:t>
      </w:r>
      <w:r w:rsidR="00A13D56">
        <w:rPr>
          <w:sz w:val="24"/>
          <w:szCs w:val="24"/>
        </w:rPr>
        <w:t xml:space="preserve"> Financial</w:t>
      </w:r>
      <w:r>
        <w:rPr>
          <w:sz w:val="24"/>
          <w:szCs w:val="24"/>
        </w:rPr>
        <w:t xml:space="preserve"> Education and </w:t>
      </w:r>
      <w:r w:rsidR="00A13D56">
        <w:rPr>
          <w:sz w:val="24"/>
          <w:szCs w:val="24"/>
        </w:rPr>
        <w:t>Security</w:t>
      </w:r>
      <w:r w:rsidR="005D5645">
        <w:rPr>
          <w:sz w:val="24"/>
          <w:szCs w:val="24"/>
        </w:rPr>
        <w:t xml:space="preserve"> </w:t>
      </w:r>
      <w:r w:rsidR="00A13D56">
        <w:rPr>
          <w:sz w:val="24"/>
          <w:szCs w:val="24"/>
        </w:rPr>
        <w:t>(</w:t>
      </w:r>
      <w:proofErr w:type="spellStart"/>
      <w:r w:rsidR="00A13D56">
        <w:rPr>
          <w:sz w:val="24"/>
          <w:szCs w:val="24"/>
        </w:rPr>
        <w:t>Clarifi</w:t>
      </w:r>
      <w:proofErr w:type="spellEnd"/>
      <w:r w:rsidR="00A13D56">
        <w:rPr>
          <w:sz w:val="24"/>
          <w:szCs w:val="24"/>
        </w:rPr>
        <w:t>, WSFS), Mental Health Resources, Legal Aid, Savings/Budgeting,</w:t>
      </w:r>
      <w:r>
        <w:rPr>
          <w:sz w:val="24"/>
          <w:szCs w:val="24"/>
        </w:rPr>
        <w:t xml:space="preserve"> </w:t>
      </w:r>
      <w:r w:rsidR="00A13D56">
        <w:rPr>
          <w:sz w:val="24"/>
          <w:szCs w:val="24"/>
        </w:rPr>
        <w:t xml:space="preserve"> First Aid. Thank you</w:t>
      </w:r>
      <w:r>
        <w:rPr>
          <w:sz w:val="24"/>
          <w:szCs w:val="24"/>
        </w:rPr>
        <w:t>.</w:t>
      </w:r>
      <w:r w:rsidR="00A13D56">
        <w:rPr>
          <w:sz w:val="24"/>
          <w:szCs w:val="24"/>
        </w:rPr>
        <w:t xml:space="preserve"> Su</w:t>
      </w:r>
      <w:r>
        <w:rPr>
          <w:sz w:val="24"/>
          <w:szCs w:val="24"/>
        </w:rPr>
        <w:t>ggestions-</w:t>
      </w:r>
      <w:r w:rsidR="005D5645">
        <w:rPr>
          <w:sz w:val="24"/>
          <w:szCs w:val="24"/>
        </w:rPr>
        <w:t xml:space="preserve"> Please </w:t>
      </w:r>
      <w:r w:rsidR="00A13D56">
        <w:rPr>
          <w:sz w:val="24"/>
          <w:szCs w:val="24"/>
        </w:rPr>
        <w:t xml:space="preserve">let us know </w:t>
      </w:r>
    </w:p>
    <w:p w:rsidR="005D5645" w:rsidRPr="005D5645" w:rsidRDefault="005D5645" w:rsidP="005D5645">
      <w:r>
        <w:t>Please remember the Horsham Interfaith Coalition (HIC) Clothes Bank is the 3</w:t>
      </w:r>
      <w:r w:rsidRPr="005D5645">
        <w:rPr>
          <w:vertAlign w:val="superscript"/>
        </w:rPr>
        <w:t>rd</w:t>
      </w:r>
      <w:r>
        <w:t xml:space="preserve"> Saturday of Every Month at Riverside Church 10Am-noon at 239 Columbia Ave. and the St. Vincent DePaul Food Pantry is every Saturday at St. Catherine’s Church at 321 </w:t>
      </w:r>
      <w:proofErr w:type="spellStart"/>
      <w:proofErr w:type="gramStart"/>
      <w:r>
        <w:t>Witmer</w:t>
      </w:r>
      <w:proofErr w:type="spellEnd"/>
      <w:r>
        <w:t xml:space="preserve">  Rd</w:t>
      </w:r>
      <w:proofErr w:type="gramEnd"/>
      <w:r>
        <w:t xml:space="preserve">.  An Advanced English </w:t>
      </w:r>
      <w:proofErr w:type="gramStart"/>
      <w:r>
        <w:t xml:space="preserve">Conversation </w:t>
      </w:r>
      <w:r w:rsidR="00B3796D">
        <w:t xml:space="preserve"> Practice</w:t>
      </w:r>
      <w:proofErr w:type="gramEnd"/>
      <w:r w:rsidR="00B3796D">
        <w:t xml:space="preserve"> </w:t>
      </w:r>
      <w:r>
        <w:t>Course by registration only is at Trinity Church County Line Rd.</w:t>
      </w:r>
      <w:r w:rsidR="00B3796D">
        <w:t xml:space="preserve">, Hatboro. </w:t>
      </w:r>
    </w:p>
    <w:p w:rsidR="00CF729E" w:rsidRDefault="00CF729E" w:rsidP="00CF729E">
      <w:pPr>
        <w:pStyle w:val="ListParagraph"/>
        <w:ind w:left="1080"/>
        <w:rPr>
          <w:sz w:val="24"/>
          <w:szCs w:val="24"/>
        </w:rPr>
      </w:pPr>
    </w:p>
    <w:p w:rsidR="00CF729E" w:rsidRDefault="00CF729E" w:rsidP="00CF729E">
      <w:pPr>
        <w:pStyle w:val="ListParagraph"/>
        <w:ind w:left="1080"/>
        <w:rPr>
          <w:sz w:val="24"/>
          <w:szCs w:val="24"/>
        </w:rPr>
      </w:pPr>
    </w:p>
    <w:p w:rsidR="00CF729E" w:rsidRPr="00CF729E" w:rsidRDefault="00CF729E" w:rsidP="00CF729E">
      <w:pPr>
        <w:pStyle w:val="ListParagraph"/>
        <w:ind w:left="1080"/>
        <w:rPr>
          <w:sz w:val="24"/>
          <w:szCs w:val="24"/>
        </w:rPr>
      </w:pPr>
    </w:p>
    <w:sectPr w:rsidR="00CF729E" w:rsidRPr="00CF729E" w:rsidSect="0095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57A"/>
    <w:multiLevelType w:val="hybridMultilevel"/>
    <w:tmpl w:val="DD209E34"/>
    <w:lvl w:ilvl="0" w:tplc="6464CEB0">
      <w:start w:val="2024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5BAE"/>
    <w:multiLevelType w:val="hybridMultilevel"/>
    <w:tmpl w:val="F77633CA"/>
    <w:lvl w:ilvl="0" w:tplc="3F3E922A">
      <w:start w:val="20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F31D5"/>
    <w:multiLevelType w:val="hybridMultilevel"/>
    <w:tmpl w:val="3C12FAFC"/>
    <w:lvl w:ilvl="0" w:tplc="2304C822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29E"/>
    <w:rsid w:val="00242C98"/>
    <w:rsid w:val="003E1A32"/>
    <w:rsid w:val="00574746"/>
    <w:rsid w:val="005D5645"/>
    <w:rsid w:val="00645462"/>
    <w:rsid w:val="00650EB4"/>
    <w:rsid w:val="00953329"/>
    <w:rsid w:val="00A13D56"/>
    <w:rsid w:val="00B3796D"/>
    <w:rsid w:val="00CF729E"/>
    <w:rsid w:val="00E1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9E"/>
    <w:pPr>
      <w:ind w:left="720"/>
      <w:contextualSpacing/>
    </w:pPr>
  </w:style>
  <w:style w:type="table" w:styleId="TableGrid">
    <w:name w:val="Table Grid"/>
    <w:basedOn w:val="TableNormal"/>
    <w:uiPriority w:val="59"/>
    <w:rsid w:val="00E1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Michael.R.Osborne</dc:creator>
  <cp:lastModifiedBy>Michael.R.Osborne</cp:lastModifiedBy>
  <cp:revision>1</cp:revision>
  <dcterms:created xsi:type="dcterms:W3CDTF">2023-11-22T13:28:00Z</dcterms:created>
  <dcterms:modified xsi:type="dcterms:W3CDTF">2023-11-22T15:40:00Z</dcterms:modified>
</cp:coreProperties>
</file>